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3BFDC" w14:textId="507BF31E" w:rsidR="00397C4E" w:rsidRDefault="00877A02">
      <w:r>
        <w:rPr>
          <w:noProof/>
          <w:color w:val="000000"/>
          <w:sz w:val="24"/>
          <w:szCs w:val="24"/>
        </w:rPr>
        <w:drawing>
          <wp:inline distT="0" distB="0" distL="0" distR="0" wp14:anchorId="7D64E71B" wp14:editId="2302F06B">
            <wp:extent cx="3600000" cy="2629046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29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711D3" w14:textId="77777777" w:rsidR="00213338" w:rsidRDefault="00213338">
      <w:pPr>
        <w:rPr>
          <w:lang w:val="pt-BR"/>
        </w:rPr>
      </w:pPr>
    </w:p>
    <w:p w14:paraId="7F8E8D13" w14:textId="42CE0B38" w:rsidR="00213338" w:rsidRDefault="00213338">
      <w:pPr>
        <w:rPr>
          <w:lang w:val="pt-BR"/>
        </w:rPr>
      </w:pPr>
    </w:p>
    <w:p w14:paraId="75912EB8" w14:textId="1B3C00DB" w:rsidR="00877A02" w:rsidRDefault="00877A02">
      <w:pPr>
        <w:rPr>
          <w:lang w:val="pt-BR"/>
        </w:rPr>
      </w:pPr>
      <w:r>
        <w:rPr>
          <w:lang w:val="es"/>
        </w:rPr>
        <w:t>Puerta de tubo Estativa</w:t>
      </w:r>
    </w:p>
    <w:p w14:paraId="67F99824" w14:textId="374D138F" w:rsidR="00877A02" w:rsidRDefault="00877A02">
      <w:pPr>
        <w:rPr>
          <w:lang w:val="pt-BR"/>
        </w:rPr>
      </w:pPr>
      <w:r>
        <w:rPr>
          <w:lang w:val="es"/>
        </w:rPr>
        <w:t>Tubo de rayos X y colimador</w:t>
      </w:r>
    </w:p>
    <w:p w14:paraId="22F43948" w14:textId="357C8692" w:rsidR="00877A02" w:rsidRDefault="00877A02">
      <w:pPr>
        <w:rPr>
          <w:lang w:val="pt-BR"/>
        </w:rPr>
      </w:pPr>
      <w:r>
        <w:rPr>
          <w:lang w:val="es"/>
        </w:rPr>
        <w:t>Mesa de examen</w:t>
      </w:r>
    </w:p>
    <w:p w14:paraId="0DD39D36" w14:textId="67A83DFB" w:rsidR="00877A02" w:rsidRDefault="00877A02">
      <w:pPr>
        <w:rPr>
          <w:lang w:val="pt-BR"/>
        </w:rPr>
      </w:pPr>
      <w:r>
        <w:rPr>
          <w:lang w:val="es"/>
        </w:rPr>
        <w:t>Soporte radiográfico vertical (mural de Bucky)</w:t>
      </w:r>
    </w:p>
    <w:p w14:paraId="3C5EA917" w14:textId="77777777" w:rsidR="00877A02" w:rsidRDefault="00877A02">
      <w:pPr>
        <w:rPr>
          <w:lang w:val="pt-BR"/>
        </w:rPr>
      </w:pPr>
    </w:p>
    <w:p w14:paraId="636FF7B9" w14:textId="597F535D" w:rsidR="00213338" w:rsidRDefault="00213338">
      <w:pPr>
        <w:rPr>
          <w:lang w:val="pt-BR"/>
        </w:rPr>
      </w:pPr>
    </w:p>
    <w:p w14:paraId="04AE0ADA" w14:textId="77777777" w:rsidR="00213338" w:rsidRPr="00D05042" w:rsidRDefault="00213338">
      <w:pPr>
        <w:rPr>
          <w:lang w:val="pt-BR"/>
        </w:rPr>
      </w:pPr>
    </w:p>
    <w:p w14:paraId="0A0A4C0A" w14:textId="04CE4DCA" w:rsidR="00F367B2" w:rsidRDefault="00877A02">
      <w:pPr>
        <w:rPr>
          <w:lang w:val="pt-BR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98AF2E8" wp14:editId="629594C8">
            <wp:extent cx="2906181" cy="21600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181" cy="21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46701" w14:textId="6FB646F6" w:rsidR="00877A02" w:rsidRDefault="00877A02">
      <w:pPr>
        <w:rPr>
          <w:lang w:val="pt-BR"/>
        </w:rPr>
      </w:pPr>
      <w:r>
        <w:rPr>
          <w:lang w:val="es"/>
        </w:rPr>
        <w:t>Botones de control</w:t>
      </w:r>
    </w:p>
    <w:p w14:paraId="3ECD4593" w14:textId="50A17FFD" w:rsidR="00877A02" w:rsidRDefault="00877A02">
      <w:pPr>
        <w:rPr>
          <w:lang w:val="pt-BR"/>
        </w:rPr>
      </w:pPr>
      <w:r>
        <w:rPr>
          <w:lang w:val="es"/>
        </w:rPr>
        <w:t>Monitor</w:t>
      </w:r>
    </w:p>
    <w:p w14:paraId="5EB7E4F3" w14:textId="4F1D0564" w:rsidR="00877A02" w:rsidRDefault="00877A02">
      <w:pPr>
        <w:rPr>
          <w:lang w:val="pt-BR"/>
        </w:rPr>
      </w:pPr>
      <w:r>
        <w:rPr>
          <w:lang w:val="es"/>
        </w:rPr>
        <w:t>Botón de puesta en escena y disparo</w:t>
      </w:r>
    </w:p>
    <w:p w14:paraId="2764AFB6" w14:textId="5CB59F8C" w:rsidR="00877A02" w:rsidRDefault="00877A02">
      <w:pPr>
        <w:rPr>
          <w:lang w:val="pt-BR"/>
        </w:rPr>
      </w:pPr>
    </w:p>
    <w:p w14:paraId="3EB6B42C" w14:textId="3C03B91E" w:rsidR="00877A02" w:rsidRDefault="00877A0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F42FDDF" wp14:editId="0C267FDB">
            <wp:extent cx="5760720" cy="1168045"/>
            <wp:effectExtent l="0" t="0" r="0" b="0"/>
            <wp:docPr id="24" name="image25.png" descr="Mensaje d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Texto&#10;&#10;Descrição gerad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8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19574" w14:textId="4E1F16CF" w:rsidR="00877A02" w:rsidRDefault="00877A02">
      <w:pPr>
        <w:rPr>
          <w:lang w:val="pt-BR"/>
        </w:rPr>
      </w:pPr>
      <w:r>
        <w:rPr>
          <w:lang w:val="es"/>
        </w:rPr>
        <w:t>Estación de mando</w:t>
      </w:r>
    </w:p>
    <w:p w14:paraId="19BAD759" w14:textId="493E9D66" w:rsidR="00877A02" w:rsidRDefault="00877A02">
      <w:pPr>
        <w:rPr>
          <w:lang w:val="pt-BR"/>
        </w:rPr>
      </w:pPr>
      <w:r>
        <w:rPr>
          <w:lang w:val="es"/>
        </w:rPr>
        <w:t>Panel de control</w:t>
      </w:r>
    </w:p>
    <w:p w14:paraId="02293018" w14:textId="4FA4D461" w:rsidR="00877A02" w:rsidRDefault="00877A02">
      <w:pPr>
        <w:rPr>
          <w:lang w:val="pt-BR"/>
        </w:rPr>
      </w:pPr>
      <w:r>
        <w:rPr>
          <w:lang w:val="es"/>
        </w:rPr>
        <w:t>Monitor</w:t>
      </w:r>
    </w:p>
    <w:p w14:paraId="0174704C" w14:textId="1BD745B2" w:rsidR="00877A02" w:rsidRDefault="00877A02">
      <w:pPr>
        <w:rPr>
          <w:lang w:val="pt-BR"/>
        </w:rPr>
      </w:pPr>
      <w:r>
        <w:rPr>
          <w:lang w:val="es"/>
        </w:rPr>
        <w:t>Generador de alta tensión</w:t>
      </w:r>
    </w:p>
    <w:p w14:paraId="2C996CF2" w14:textId="17153E72" w:rsidR="00877A02" w:rsidRDefault="00877A02">
      <w:pPr>
        <w:rPr>
          <w:lang w:val="pt-BR"/>
        </w:rPr>
      </w:pPr>
      <w:r>
        <w:rPr>
          <w:lang w:val="es"/>
        </w:rPr>
        <w:t>Tubo de rayos X</w:t>
      </w:r>
    </w:p>
    <w:p w14:paraId="25094800" w14:textId="780CD16F" w:rsidR="00877A02" w:rsidRDefault="00877A02">
      <w:pPr>
        <w:rPr>
          <w:lang w:val="pt-BR"/>
        </w:rPr>
      </w:pPr>
      <w:r>
        <w:rPr>
          <w:lang w:val="es"/>
        </w:rPr>
        <w:t>Colimador y filtros</w:t>
      </w:r>
    </w:p>
    <w:p w14:paraId="1ECB9A05" w14:textId="201604EE" w:rsidR="00877A02" w:rsidRDefault="00877A02">
      <w:pPr>
        <w:rPr>
          <w:lang w:val="pt-BR"/>
        </w:rPr>
      </w:pPr>
      <w:r>
        <w:rPr>
          <w:lang w:val="es"/>
        </w:rPr>
        <w:t>Paciente</w:t>
      </w:r>
    </w:p>
    <w:p w14:paraId="07C7E772" w14:textId="4AA49451" w:rsidR="00877A02" w:rsidRDefault="00877A02">
      <w:pPr>
        <w:rPr>
          <w:lang w:val="pt-BR"/>
        </w:rPr>
      </w:pPr>
      <w:r>
        <w:rPr>
          <w:lang w:val="es"/>
        </w:rPr>
        <w:t>Sistema de detección: película radiográfica o detector digital</w:t>
      </w:r>
    </w:p>
    <w:p w14:paraId="19CFA843" w14:textId="125E9460" w:rsidR="00ED3D27" w:rsidRPr="00D51F40" w:rsidRDefault="00877A02">
      <w:pPr>
        <w:rPr>
          <w:lang w:val="pt-BR"/>
        </w:rPr>
      </w:pPr>
      <w:r>
        <w:rPr>
          <w:noProof/>
        </w:rPr>
        <w:drawing>
          <wp:inline distT="0" distB="0" distL="0" distR="0" wp14:anchorId="516ED481" wp14:editId="23DB4A75">
            <wp:extent cx="5760000" cy="2477452"/>
            <wp:effectExtent l="0" t="0" r="0" b="0"/>
            <wp:docPr id="29" name="image26.png" descr="Una imagen que contiene diagram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Uma imagem contendo Diagrama&#10;&#10;Descrição gerada automaticament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77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C6E8F" w14:textId="77777777" w:rsidR="00ED3D27" w:rsidRDefault="00ED3D27" w:rsidP="00ED3D27">
      <w:pPr>
        <w:rPr>
          <w:lang w:val="pt-BR"/>
        </w:rPr>
      </w:pPr>
      <w:r>
        <w:rPr>
          <w:lang w:val="es"/>
        </w:rPr>
        <w:t xml:space="preserve">Disponibilidad de equipos y confirmación de datos </w:t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</w:p>
    <w:p w14:paraId="4F9A5D8F" w14:textId="77777777" w:rsidR="00ED3D27" w:rsidRDefault="00ED3D27" w:rsidP="00ED3D27">
      <w:pPr>
        <w:rPr>
          <w:lang w:val="pt-BR"/>
        </w:rPr>
      </w:pPr>
      <w:r>
        <w:rPr>
          <w:lang w:val="es"/>
        </w:rPr>
        <w:t>Limpieza y desinfección externa de los equipos</w:t>
      </w:r>
    </w:p>
    <w:p w14:paraId="7004094B" w14:textId="77777777" w:rsidR="00ED3D27" w:rsidRDefault="00ED3D27" w:rsidP="00ED3D27">
      <w:pPr>
        <w:rPr>
          <w:lang w:val="pt-BR"/>
        </w:rPr>
      </w:pPr>
      <w:r>
        <w:rPr>
          <w:lang w:val="es"/>
        </w:rPr>
        <w:t>¿Equipos en el sector del hogar?</w:t>
      </w:r>
    </w:p>
    <w:p w14:paraId="65E573FC" w14:textId="3A928525" w:rsidR="00ED3D27" w:rsidRDefault="00EC5D59" w:rsidP="00ED3D27">
      <w:pPr>
        <w:rPr>
          <w:lang w:val="pt-BR"/>
        </w:rPr>
      </w:pPr>
      <w:r>
        <w:rPr>
          <w:lang w:val="es"/>
        </w:rPr>
        <w:t xml:space="preserve"> Comprobaciones generales</w:t>
      </w:r>
    </w:p>
    <w:p w14:paraId="2E9F808F" w14:textId="7716DE8E" w:rsidR="00ED3D27" w:rsidRDefault="00ED3D27" w:rsidP="00ED3D27">
      <w:pPr>
        <w:rPr>
          <w:lang w:val="es"/>
        </w:rPr>
      </w:pPr>
      <w:r>
        <w:rPr>
          <w:lang w:val="es"/>
        </w:rPr>
        <w:t xml:space="preserve">Registrar en las observaciones el lugar donde se encuentra el equipo </w:t>
      </w:r>
    </w:p>
    <w:p w14:paraId="3813CB03" w14:textId="220AA8A5" w:rsidR="00ED3D27" w:rsidRDefault="00ED3D27" w:rsidP="00ED3D27">
      <w:pPr>
        <w:rPr>
          <w:lang w:val="es"/>
        </w:rPr>
      </w:pPr>
      <w:r>
        <w:rPr>
          <w:lang w:val="es"/>
        </w:rPr>
        <w:t xml:space="preserve">¿Equipo adherido? </w:t>
      </w:r>
    </w:p>
    <w:p w14:paraId="0DF4915E" w14:textId="33C54017" w:rsidR="00EC5D59" w:rsidRDefault="00EC5D59" w:rsidP="00ED3D27">
      <w:pPr>
        <w:rPr>
          <w:lang w:val="es"/>
        </w:rPr>
      </w:pPr>
      <w:r>
        <w:rPr>
          <w:lang w:val="es"/>
        </w:rPr>
        <w:t>Pruebas funcionales</w:t>
      </w:r>
    </w:p>
    <w:p w14:paraId="619529C4" w14:textId="77777777" w:rsidR="00EC5D59" w:rsidRDefault="00EC5D59" w:rsidP="00EC5D59">
      <w:pPr>
        <w:rPr>
          <w:lang w:val="es"/>
        </w:rPr>
      </w:pPr>
      <w:r>
        <w:rPr>
          <w:lang w:val="es"/>
        </w:rPr>
        <w:t xml:space="preserve">Registrar en las observaciones el lugar donde se encuentra el equipo </w:t>
      </w:r>
    </w:p>
    <w:p w14:paraId="31388D65" w14:textId="77777777" w:rsidR="00EC5D59" w:rsidRDefault="00EC5D59" w:rsidP="00ED3D27">
      <w:pPr>
        <w:rPr>
          <w:lang w:val="es"/>
        </w:rPr>
      </w:pPr>
    </w:p>
    <w:p w14:paraId="177826D2" w14:textId="03047100" w:rsidR="00A20EB3" w:rsidRDefault="00A20EB3" w:rsidP="00ED3D27">
      <w:pPr>
        <w:rPr>
          <w:lang w:val="es"/>
        </w:rPr>
      </w:pPr>
      <w:r>
        <w:rPr>
          <w:lang w:val="es"/>
        </w:rPr>
        <w:lastRenderedPageBreak/>
        <w:t>Continuar con la actividad 14 del proceso P6 "Manual de proceso - realizar mantenimiento de EMH programada"</w:t>
      </w:r>
    </w:p>
    <w:p w14:paraId="330EEE3D" w14:textId="6DB35DFF" w:rsidR="004848DF" w:rsidRDefault="00EC5D59" w:rsidP="00D05042">
      <w:pPr>
        <w:rPr>
          <w:lang w:val="es"/>
        </w:rPr>
      </w:pPr>
      <w:r>
        <w:rPr>
          <w:noProof/>
          <w:color w:val="000000"/>
        </w:rPr>
        <w:drawing>
          <wp:inline distT="0" distB="0" distL="0" distR="0" wp14:anchorId="1529E252" wp14:editId="02DC1FD0">
            <wp:extent cx="3240000" cy="2186874"/>
            <wp:effectExtent l="0" t="0" r="0" b="0"/>
            <wp:docPr id="1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l="417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86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C6EF1" w14:textId="20E679AD" w:rsidR="00C3545B" w:rsidRDefault="00EC5D59" w:rsidP="00D05042">
      <w:pPr>
        <w:rPr>
          <w:lang w:val="es"/>
        </w:rPr>
      </w:pPr>
      <w:r>
        <w:rPr>
          <w:lang w:val="es"/>
        </w:rPr>
        <w:t>Campo iluminado en rojo</w:t>
      </w:r>
    </w:p>
    <w:p w14:paraId="44D69B78" w14:textId="7EC42879" w:rsidR="00EC5D59" w:rsidRDefault="00EC5D59" w:rsidP="00D05042">
      <w:pPr>
        <w:rPr>
          <w:lang w:val="es"/>
        </w:rPr>
      </w:pPr>
      <w:r>
        <w:rPr>
          <w:lang w:val="es"/>
        </w:rPr>
        <w:t>Campo irradiado en negro</w:t>
      </w:r>
    </w:p>
    <w:p w14:paraId="4651A524" w14:textId="59FE5B72" w:rsidR="00EC5D59" w:rsidRDefault="00EC5D59" w:rsidP="00D05042">
      <w:pPr>
        <w:rPr>
          <w:lang w:val="es"/>
        </w:rPr>
      </w:pPr>
      <w:r>
        <w:rPr>
          <w:noProof/>
          <w:color w:val="000000"/>
        </w:rPr>
        <w:drawing>
          <wp:inline distT="0" distB="0" distL="0" distR="0" wp14:anchorId="3BBCB564" wp14:editId="518798D1">
            <wp:extent cx="2880000" cy="1505291"/>
            <wp:effectExtent l="0" t="0" r="0" b="0"/>
            <wp:docPr id="1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 b="3658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05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7163C" w14:textId="216DF2F5" w:rsidR="00EC5D59" w:rsidRDefault="00EC5D59" w:rsidP="00D05042">
      <w:pPr>
        <w:rPr>
          <w:lang w:val="es"/>
        </w:rPr>
      </w:pPr>
      <w:r>
        <w:rPr>
          <w:lang w:val="es"/>
        </w:rPr>
        <w:t xml:space="preserve"> Patrones de contraste</w:t>
      </w:r>
    </w:p>
    <w:p w14:paraId="120E61D2" w14:textId="12BA83CD" w:rsidR="00EC5D59" w:rsidRDefault="00EC5D59" w:rsidP="00D05042">
      <w:pPr>
        <w:rPr>
          <w:lang w:val="es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32E50FD" wp14:editId="12E5BE19">
            <wp:extent cx="2953148" cy="2204382"/>
            <wp:effectExtent l="0" t="0" r="0" b="0"/>
            <wp:docPr id="1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l="5154" t="10325" r="2676" b="18099"/>
                    <a:stretch>
                      <a:fillRect/>
                    </a:stretch>
                  </pic:blipFill>
                  <pic:spPr>
                    <a:xfrm>
                      <a:off x="0" y="0"/>
                      <a:ext cx="2953148" cy="2204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F043A" w14:textId="0E7A57BC" w:rsidR="00EC5D59" w:rsidRDefault="00EC5D59" w:rsidP="00D05042">
      <w:pPr>
        <w:rPr>
          <w:lang w:val="es"/>
        </w:rPr>
      </w:pPr>
      <w:r>
        <w:rPr>
          <w:lang w:val="es"/>
        </w:rPr>
        <w:t>Ejemplo de una región en un fantoma donde se puede observar si hay artefactos en la imagen</w:t>
      </w:r>
    </w:p>
    <w:p w14:paraId="06847A40" w14:textId="5D3C50C3" w:rsidR="00EC5D59" w:rsidRDefault="00EC5D59" w:rsidP="00D05042">
      <w:pPr>
        <w:rPr>
          <w:lang w:val="es"/>
        </w:rPr>
      </w:pPr>
      <w:r>
        <w:rPr>
          <w:noProof/>
          <w:color w:val="000000"/>
        </w:rPr>
        <w:lastRenderedPageBreak/>
        <w:drawing>
          <wp:inline distT="0" distB="0" distL="0" distR="0" wp14:anchorId="364A3B1A" wp14:editId="58CA200C">
            <wp:extent cx="2160000" cy="2655000"/>
            <wp:effectExtent l="0" t="0" r="0" b="0"/>
            <wp:docPr id="2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65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331F6" w14:textId="247A62CB" w:rsidR="00EC5D59" w:rsidRDefault="00EC5D59" w:rsidP="00D05042">
      <w:pPr>
        <w:rPr>
          <w:lang w:val="es"/>
        </w:rPr>
      </w:pPr>
      <w:r>
        <w:rPr>
          <w:lang w:val="es"/>
        </w:rPr>
        <w:t xml:space="preserve"> Analizador de rayos X</w:t>
      </w:r>
    </w:p>
    <w:p w14:paraId="7BD42E0F" w14:textId="77777777" w:rsidR="00D05042" w:rsidRDefault="00D05042" w:rsidP="0037673E">
      <w:pPr>
        <w:rPr>
          <w:lang w:val="es"/>
        </w:rPr>
      </w:pPr>
    </w:p>
    <w:p w14:paraId="35BFE174" w14:textId="5B94B7F8" w:rsidR="0037673E" w:rsidRDefault="0037673E" w:rsidP="00F61B04">
      <w:pPr>
        <w:rPr>
          <w:lang w:val="es"/>
        </w:rPr>
      </w:pPr>
    </w:p>
    <w:p w14:paraId="0330A5B4" w14:textId="1B89B30F" w:rsidR="00213338" w:rsidRDefault="00213338" w:rsidP="00F61B04">
      <w:pPr>
        <w:rPr>
          <w:lang w:val="pt-BR"/>
        </w:rPr>
      </w:pPr>
    </w:p>
    <w:p w14:paraId="1F5ADF12" w14:textId="2F6EA3D4" w:rsidR="00ED3D27" w:rsidRDefault="00ED3D27">
      <w:pPr>
        <w:rPr>
          <w:lang w:val="pt-BR"/>
        </w:rPr>
      </w:pPr>
    </w:p>
    <w:p w14:paraId="05F58843" w14:textId="14350134" w:rsidR="00D05042" w:rsidRPr="00ED3D27" w:rsidRDefault="00D05042">
      <w:pPr>
        <w:rPr>
          <w:lang w:val="pt-BR"/>
        </w:rPr>
      </w:pPr>
    </w:p>
    <w:sectPr w:rsidR="00D05042" w:rsidRPr="00ED3D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D27"/>
    <w:rsid w:val="001E2AB0"/>
    <w:rsid w:val="00213338"/>
    <w:rsid w:val="00244A3D"/>
    <w:rsid w:val="002946ED"/>
    <w:rsid w:val="0037673E"/>
    <w:rsid w:val="00397C4E"/>
    <w:rsid w:val="003A437E"/>
    <w:rsid w:val="003C595A"/>
    <w:rsid w:val="00455296"/>
    <w:rsid w:val="004848DF"/>
    <w:rsid w:val="006E2CC8"/>
    <w:rsid w:val="007C4973"/>
    <w:rsid w:val="0087026D"/>
    <w:rsid w:val="00877A02"/>
    <w:rsid w:val="008F4197"/>
    <w:rsid w:val="008F599A"/>
    <w:rsid w:val="00962EFD"/>
    <w:rsid w:val="00A02561"/>
    <w:rsid w:val="00A20EB3"/>
    <w:rsid w:val="00AB07AC"/>
    <w:rsid w:val="00B35567"/>
    <w:rsid w:val="00C11544"/>
    <w:rsid w:val="00C3545B"/>
    <w:rsid w:val="00D05042"/>
    <w:rsid w:val="00D51F40"/>
    <w:rsid w:val="00D52625"/>
    <w:rsid w:val="00E559DD"/>
    <w:rsid w:val="00EC01A5"/>
    <w:rsid w:val="00EC5D59"/>
    <w:rsid w:val="00ED3D27"/>
    <w:rsid w:val="00F367B2"/>
    <w:rsid w:val="00F61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985DA"/>
  <w15:chartTrackingRefBased/>
  <w15:docId w15:val="{ECE2A6B7-6C35-420A-AB57-D92E0BE13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A0256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145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1</cp:revision>
  <dcterms:created xsi:type="dcterms:W3CDTF">2022-10-19T20:41:00Z</dcterms:created>
  <dcterms:modified xsi:type="dcterms:W3CDTF">2022-10-19T22:20:00Z</dcterms:modified>
  <cp:category/>
</cp:coreProperties>
</file>